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988" w:rsidRPr="001D1988" w:rsidRDefault="001D1988" w:rsidP="001D1988">
      <w:pPr>
        <w:jc w:val="both"/>
        <w:rPr>
          <w:rFonts w:ascii="Times New Roman" w:hAnsi="Times New Roman" w:cs="Times New Roman"/>
          <w:b/>
          <w:sz w:val="28"/>
        </w:rPr>
      </w:pPr>
      <w:r w:rsidRPr="001D1988">
        <w:rPr>
          <w:rFonts w:ascii="Times New Roman" w:hAnsi="Times New Roman" w:cs="Times New Roman"/>
          <w:b/>
          <w:sz w:val="28"/>
        </w:rPr>
        <w:t xml:space="preserve">Консультация для родителей </w:t>
      </w:r>
      <w:proofErr w:type="gramStart"/>
      <w:r w:rsidRPr="001D1988">
        <w:rPr>
          <w:rFonts w:ascii="Times New Roman" w:hAnsi="Times New Roman" w:cs="Times New Roman"/>
          <w:b/>
          <w:sz w:val="28"/>
        </w:rPr>
        <w:t>« Угроза</w:t>
      </w:r>
      <w:proofErr w:type="gramEnd"/>
      <w:r w:rsidRPr="001D1988">
        <w:rPr>
          <w:rFonts w:ascii="Times New Roman" w:hAnsi="Times New Roman" w:cs="Times New Roman"/>
          <w:b/>
          <w:sz w:val="28"/>
        </w:rPr>
        <w:t xml:space="preserve"> совершения террористического акта»</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Что такое терроризм?</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это одно из самых страшных преступлений.</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      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порядка, их судят и сажают в тюрьмы.</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 </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Бандиты совершают его, чтобы добиться своих злых целей. Для этого они</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нагнетают страх в обществе и совершают насилие над людьми.</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Все террористы — преступники, и после того, как они попадают в руки</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стражам правопорядка, их судят и сажают в тюрьмы.</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Скорее всего, вам не придется столкнуться с этим страшным злом —</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терроризмом, но, к сожалению, угроза терактов существует, и лучше</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всего быть к ней готовыми.</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Мы расскажем вам о том, что делать, если теракт все же произошел.</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Безопасность в транспорте</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Отечественный и зарубежный опыт показывают, что общественный транспорт нередко подвергается атакам террористов. Чтобы избежать опасности или снизить возможный ущерб в случае теракта, необходимо следовать несложным правилам.</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 Ставьте в известность водителя, сотрудников милиции или дежурных по станции об обнаруженных подозрительных предметах или подозрительных лицах.</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 Стать объектом нападения больше шансов у тех, кто</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слишком броско одет, носит большое количество украшений или одежду военного покроя и камуфляжных расцветок.</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lastRenderedPageBreak/>
        <w:t>* Чтобы не сделать себя мишенью террористов, избегайте обсуждения политических дискуссий, демонстративного чтения религиозных изданий</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 xml:space="preserve">* </w:t>
      </w:r>
      <w:proofErr w:type="gramStart"/>
      <w:r w:rsidRPr="001D1988">
        <w:rPr>
          <w:rFonts w:ascii="Times New Roman" w:hAnsi="Times New Roman" w:cs="Times New Roman"/>
          <w:sz w:val="28"/>
        </w:rPr>
        <w:t>В</w:t>
      </w:r>
      <w:proofErr w:type="gramEnd"/>
      <w:r w:rsidRPr="001D1988">
        <w:rPr>
          <w:rFonts w:ascii="Times New Roman" w:hAnsi="Times New Roman" w:cs="Times New Roman"/>
          <w:sz w:val="28"/>
        </w:rPr>
        <w:t xml:space="preserve"> случае захвата транспортного средства старайтесь не</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привлекать к себе особого внимания террористов.</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 xml:space="preserve">* </w:t>
      </w:r>
      <w:proofErr w:type="gramStart"/>
      <w:r w:rsidRPr="001D1988">
        <w:rPr>
          <w:rFonts w:ascii="Times New Roman" w:hAnsi="Times New Roman" w:cs="Times New Roman"/>
          <w:sz w:val="28"/>
        </w:rPr>
        <w:t>В</w:t>
      </w:r>
      <w:proofErr w:type="gramEnd"/>
      <w:r w:rsidRPr="001D1988">
        <w:rPr>
          <w:rFonts w:ascii="Times New Roman" w:hAnsi="Times New Roman" w:cs="Times New Roman"/>
          <w:sz w:val="28"/>
        </w:rPr>
        <w:t xml:space="preserve"> случае штурма безопаснее всего лежать на полу, а если</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это невозможно, необходимо держаться подальше от окон.</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 Любого, кто держит в руках оружие, антитеррористическая группа воспринимает за террориста. Не прикасайтесь к оружию, или другому имуществу террористов. По возможности постарайтесь не двигаться до полного завершения операции.</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b/>
          <w:bCs/>
          <w:sz w:val="28"/>
        </w:rPr>
        <w:t>Ребенок и посторонние лица</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Чтобы уберечь ребенка от столкновения с маньяками и насильниками,</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обучите детей тому, что общение с незнак</w:t>
      </w:r>
      <w:bookmarkStart w:id="0" w:name="_GoBack"/>
      <w:bookmarkEnd w:id="0"/>
      <w:r w:rsidRPr="001D1988">
        <w:rPr>
          <w:rFonts w:ascii="Times New Roman" w:hAnsi="Times New Roman" w:cs="Times New Roman"/>
          <w:sz w:val="28"/>
        </w:rPr>
        <w:t>омыми людьми должно</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ограничиваться только дружескими приветствиями. Нельзя поддаваться</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на уговоры незнакомцев, даже если они знают или зовут ребенка по</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имени. Нельзя садиться в машину к незнакомцам. Не всех старших надо</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слушаться. Если ребенок увидел преследующего его незнакомца, то</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при отсутствии близких людей, пусть, не стесняясь, подходит к прохожим людям, внушающим доверие, и просит защиты и помощи.</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Внушите ребенку мысль, что, что бы ни случилось, он сразу же должен рассказать обо всем родителям или взрослым, которым доверяет.</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Обучая ребенка правилам безопасного поведения, ни в коем случае не</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пытайтесь его запугать. Ваша задача — научить ребенка быть осторожным, но не превратить его в паникера и труса. Научите детей защищаться.</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Ради личной безопасности ребенок может нарушать все правила и запреты. Он не должен задумываться о последствиях применения приемов</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самообороны. Объясните, что если ребенок нанесет нападающему</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повреждения, его только похвалят за это. Объясните также, куда ребенку</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надо бежать в случае опасности, к кому и как обращаться за помощью.</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Если вы решили воспользоваться услугами няни, не ограничивайтесь</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lastRenderedPageBreak/>
        <w:t xml:space="preserve">поверхностным знакомством. Обратитесь за необходимой для вас информацией в полицию. При выборе частной няни, старайтесь выбирать ее не по возрасту, а по опыту работы с детьми. Остановив свой выбор на определенном человеке, постарайтесь навести о нем справки. Если вы решили оставлять ребенка дома у няни, </w:t>
      </w:r>
      <w:proofErr w:type="gramStart"/>
      <w:r w:rsidRPr="001D1988">
        <w:rPr>
          <w:rFonts w:ascii="Times New Roman" w:hAnsi="Times New Roman" w:cs="Times New Roman"/>
          <w:sz w:val="28"/>
        </w:rPr>
        <w:t>узнайте</w:t>
      </w:r>
      <w:proofErr w:type="gramEnd"/>
      <w:r w:rsidRPr="001D1988">
        <w:rPr>
          <w:rFonts w:ascii="Times New Roman" w:hAnsi="Times New Roman" w:cs="Times New Roman"/>
          <w:sz w:val="28"/>
        </w:rPr>
        <w:t xml:space="preserve"> как можно больше о членах семьи и людях, которые бывают в их доме. 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      Попросите няню не приглашать к вам в дом посторонних людей, даже если они представляются вашими знакомыми. Если вы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 Учитывая специфику детской психологии, родителям также следует предпринимать меры предосторожности, чтобы ребенок не смог ненароком навредить и себе и вам. Если у вас имеются дома крупные сбережения, желательно, чтобы о них не знали дети, так как они могут похвастаться об этом, что может привести к краже.</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b/>
          <w:bCs/>
          <w:sz w:val="28"/>
        </w:rPr>
        <w:t>Памятка для родителей по антитеррору.</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Общие и частные рекомендации</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1. По возможности скорее возьмите себя в руки, успокойтесь и не паникуйте. Разговаривайте спокойным голосом.</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2. Если Вас связали или закрыли глаза, попытайтесь расслабиться, дышите глубже.</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3. Подготовьтесь физически и морально и эмоционально к возможному суровому испытанию.</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4. Не пытайтесь бежать, если нет полной уверенности в успешности побега.</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 xml:space="preserve">5. </w:t>
      </w:r>
      <w:proofErr w:type="gramStart"/>
      <w:r w:rsidRPr="001D1988">
        <w:rPr>
          <w:rFonts w:ascii="Times New Roman" w:hAnsi="Times New Roman" w:cs="Times New Roman"/>
          <w:sz w:val="28"/>
        </w:rPr>
        <w:t>Запомните</w:t>
      </w:r>
      <w:proofErr w:type="gramEnd"/>
      <w:r w:rsidRPr="001D1988">
        <w:rPr>
          <w:rFonts w:ascii="Times New Roman" w:hAnsi="Times New Roman" w:cs="Times New Roman"/>
          <w:sz w:val="28"/>
        </w:rPr>
        <w:t xml:space="preserve"> как можно больше информации о террористах, их количестве, степени вооруженности, особенностях внешности, темах разговоров.</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6.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7. По различным признакам постарайтесь определить место своего нахождения (заточения).</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8. В случае штурма здания рекомендуется лечь на пол лицом вниз, сложив руки на затылке.</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lastRenderedPageBreak/>
        <w:t>9.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Будьте уверены, что милиция и другие спецслужбы уже предпринимают профессиональные меры для Вашего освобождения.</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Объясните детям, что необходимо сообщать взрослым или сотрудникам полиции: об обнаруженных на улице, о бесхозных вещах, о подозрительных предметах в общественном транспорте, предметах в подъезде, дома или в детском саду.</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Объясните детям, что во всех перечисленных случаях необходимо:</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Не трогать, не вскрывать, не передвигать находку. Отойти на безопасное расстояние. Сообщить о находке сотруднику полиции.</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Обязательно проводите с детьми дома разъяснительные беседы о недопустимости:</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Пользоваться незнакомыми предметами, найденными на улице или в общественных местах.</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Брать у незнакомых людей на улице сумки, свертки, игрушки и т.д.</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Об опасности взрыва можно судить по следующим признакам:</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1. Наличие неизвестного свертка или какой-либо детали в машине, на лестнице, в квартире и т.д.</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2. Натянутая проволока или шнур.</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3. Провода или изолирующая лента, свисающие из-под машины.</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4. Чужая сумка, портфель, коробка, какой-либо предмет, обнаруженный в машине, у дверей квартиры, в подъезде.</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Не позволяйте случайным людям прикасаться к опасному предмету и обезвреживать его в общественном транспорте. Совершая поездку в общественном транспорте, обращайте внимание на оставленные сумки, свертки и др. бесхозные предметы, в которых могут находиться самодельные взрывные устройства. Немедленно сообщите о находке водителю, машинисту поезда, работнику милиции. Не открывайте их, не трогайте руками, предупредите стоящих рядом людей о возможной опасности.</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КАТЕГОРИЧЕСКИ ЗАПРЕЩАЕТСЯ:</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Пользоваться найденными незнакомыми предметами.</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lastRenderedPageBreak/>
        <w:t>Сдвигать с места, перекатывать взрывоопасные предметы с места на место, брать их в руки.</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Обрывать или тянуть отходящие от предмета провода, предпринимать попытки их обезвредить.</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Поднимать, переносить, класть в карманы, портфели, сумки и т.п. взрывоопасные предметы.</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Ударять один боеприпас о другой или бить любыми предметами по корпусу или взрывателю.</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Помещать боеприпасы в костер или разводить огонь над ним.</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Собирать и сдавать боеприпасы в качестве металлолома.</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Наступать или наезжать на боеприпасы.</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Закапывать боеприпасы в землю или бросать их в водоем.</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Заходя в подъезд дома, обращайте внимание на посторонних людей и незнакомые предметы. Как правило, взрывное устройство в здании закладывается в подвалах, первых этажах, около мусоропроводов, под лестницами.</w:t>
      </w:r>
    </w:p>
    <w:p w:rsidR="001D1988" w:rsidRPr="001D1988" w:rsidRDefault="001D1988" w:rsidP="001D1988">
      <w:pPr>
        <w:jc w:val="both"/>
        <w:rPr>
          <w:rFonts w:ascii="Times New Roman" w:hAnsi="Times New Roman" w:cs="Times New Roman"/>
          <w:sz w:val="28"/>
        </w:rPr>
      </w:pPr>
      <w:r w:rsidRPr="001D1988">
        <w:rPr>
          <w:rFonts w:ascii="Times New Roman" w:hAnsi="Times New Roman" w:cs="Times New Roman"/>
          <w:sz w:val="28"/>
        </w:rPr>
        <w:t>Будьте бдительны!</w:t>
      </w:r>
    </w:p>
    <w:p w:rsidR="00FD6DFB" w:rsidRPr="001D1988" w:rsidRDefault="00FD6DFB" w:rsidP="001D1988">
      <w:pPr>
        <w:jc w:val="both"/>
        <w:rPr>
          <w:rFonts w:ascii="Times New Roman" w:hAnsi="Times New Roman" w:cs="Times New Roman"/>
          <w:sz w:val="28"/>
        </w:rPr>
      </w:pPr>
    </w:p>
    <w:sectPr w:rsidR="00FD6DFB" w:rsidRPr="001D1988" w:rsidSect="007822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F0"/>
    <w:rsid w:val="001D1988"/>
    <w:rsid w:val="00782245"/>
    <w:rsid w:val="00AC03F0"/>
    <w:rsid w:val="00FD6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50C4"/>
  <w15:chartTrackingRefBased/>
  <w15:docId w15:val="{BC63B6D9-009A-4DA0-84CC-91A5056C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2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1257</Words>
  <Characters>7168</Characters>
  <Application>Microsoft Office Word</Application>
  <DocSecurity>0</DocSecurity>
  <Lines>59</Lines>
  <Paragraphs>16</Paragraphs>
  <ScaleCrop>false</ScaleCrop>
  <Company>SPecialiST RePack</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2022-01-11T14:08:00Z</dcterms:created>
  <dcterms:modified xsi:type="dcterms:W3CDTF">2022-01-11T14:15:00Z</dcterms:modified>
</cp:coreProperties>
</file>