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46"/>
        <w:tblW w:w="15757" w:type="dxa"/>
        <w:tblLook w:val="04A0" w:firstRow="1" w:lastRow="0" w:firstColumn="1" w:lastColumn="0" w:noHBand="0" w:noVBand="1"/>
      </w:tblPr>
      <w:tblGrid>
        <w:gridCol w:w="5070"/>
        <w:gridCol w:w="5759"/>
        <w:gridCol w:w="4928"/>
      </w:tblGrid>
      <w:tr w:rsidR="00411B01" w14:paraId="02199BB5" w14:textId="77777777" w:rsidTr="00411B01">
        <w:tc>
          <w:tcPr>
            <w:tcW w:w="5070" w:type="dxa"/>
            <w:shd w:val="clear" w:color="auto" w:fill="FFFF66"/>
          </w:tcPr>
          <w:p w14:paraId="08E31642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0AD9A856" w14:textId="77777777" w:rsidR="007848A4" w:rsidRPr="009C6AD6" w:rsidRDefault="007848A4" w:rsidP="00411B01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Что делать, если реб</w:t>
            </w:r>
            <w:r w:rsidR="00892112" w:rsidRPr="009C6AD6">
              <w:rPr>
                <w:b/>
                <w:iCs/>
              </w:rPr>
              <w:t>ё</w:t>
            </w:r>
            <w:r w:rsidRPr="009C6AD6">
              <w:rPr>
                <w:b/>
                <w:iCs/>
              </w:rPr>
              <w:t>нок начал ходить в детский сад</w:t>
            </w:r>
          </w:p>
          <w:p w14:paraId="5B1BB439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50DDC566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Установите тесный контакт с работниками детского сада.</w:t>
            </w:r>
          </w:p>
          <w:p w14:paraId="66EAB9F6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Приучайте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к детскому саду постепенно – не оставляйте его в течении первой недели на весь день в детском саду.</w:t>
            </w:r>
          </w:p>
          <w:p w14:paraId="55ECFF63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Сообщите воспитателям о привычках и склонностях ребенка.</w:t>
            </w:r>
          </w:p>
          <w:p w14:paraId="000E5DD3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С 4-го по 10-й день лучше сделать перерыв в посещении детского сада.</w:t>
            </w:r>
          </w:p>
          <w:p w14:paraId="4232077F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Поддерживайте дома спокойную обстановку, не собирайте шумные компании.</w:t>
            </w:r>
          </w:p>
          <w:p w14:paraId="1456748C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Не перегружайте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новой информацией.</w:t>
            </w:r>
          </w:p>
          <w:p w14:paraId="53C1E511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Будьте внимательны к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нку, заботливы и терпеливы.</w:t>
            </w:r>
          </w:p>
          <w:p w14:paraId="42FF94EF" w14:textId="77777777" w:rsidR="00975D41" w:rsidRDefault="00975D41" w:rsidP="007848A4">
            <w:pPr>
              <w:rPr>
                <w:b/>
                <w:iCs/>
                <w:noProof/>
                <w:lang w:eastAsia="ru-RU"/>
              </w:rPr>
            </w:pPr>
          </w:p>
          <w:p w14:paraId="507D9E95" w14:textId="4E6EBE1F" w:rsidR="007848A4" w:rsidRPr="009C6AD6" w:rsidRDefault="007848A4" w:rsidP="007848A4">
            <w:pPr>
              <w:rPr>
                <w:b/>
                <w:iCs/>
              </w:rPr>
            </w:pPr>
          </w:p>
          <w:p w14:paraId="7E39990F" w14:textId="77777777" w:rsidR="007848A4" w:rsidRPr="009C6AD6" w:rsidRDefault="007848A4" w:rsidP="007848A4">
            <w:pPr>
              <w:rPr>
                <w:iCs/>
              </w:rPr>
            </w:pPr>
          </w:p>
          <w:p w14:paraId="02B1D9FA" w14:textId="2B92139D" w:rsidR="007848A4" w:rsidRPr="009C6AD6" w:rsidRDefault="00411B01" w:rsidP="007848A4">
            <w:pPr>
              <w:ind w:left="567"/>
              <w:rPr>
                <w:iCs/>
              </w:rPr>
            </w:pPr>
            <w:r w:rsidRPr="00411B01">
              <w:rPr>
                <w:iCs/>
                <w:noProof/>
                <w:lang w:eastAsia="ru-RU"/>
              </w:rPr>
              <w:drawing>
                <wp:inline distT="0" distB="0" distL="0" distR="0" wp14:anchorId="1E0728EE" wp14:editId="7AFF1C43">
                  <wp:extent cx="2061417" cy="1408331"/>
                  <wp:effectExtent l="0" t="0" r="0" b="0"/>
                  <wp:docPr id="6" name="Рисунок 6" descr="C:\Users\user\Desktop\hello_html_457b6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hello_html_457b6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629" cy="142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3F34E" w14:textId="4C8EFEDD" w:rsidR="007848A4" w:rsidRPr="009C6AD6" w:rsidRDefault="007848A4" w:rsidP="00975D41">
            <w:pPr>
              <w:tabs>
                <w:tab w:val="left" w:pos="4111"/>
              </w:tabs>
              <w:ind w:left="993"/>
              <w:rPr>
                <w:iCs/>
              </w:rPr>
            </w:pPr>
          </w:p>
          <w:p w14:paraId="76D2EC9B" w14:textId="1D93C022" w:rsidR="007848A4" w:rsidRPr="009C6AD6" w:rsidRDefault="007848A4" w:rsidP="007848A4">
            <w:pPr>
              <w:rPr>
                <w:iCs/>
              </w:rPr>
            </w:pPr>
            <w:r w:rsidRPr="009C6AD6">
              <w:rPr>
                <w:b/>
                <w:iCs/>
              </w:rPr>
              <w:lastRenderedPageBreak/>
              <w:t>Адаптация</w:t>
            </w:r>
            <w:r w:rsidRPr="009C6AD6">
              <w:rPr>
                <w:iCs/>
              </w:rPr>
              <w:t xml:space="preserve"> </w:t>
            </w:r>
            <w:r w:rsidR="00AF5698" w:rsidRPr="009C6AD6">
              <w:rPr>
                <w:iCs/>
              </w:rPr>
              <w:t>(</w:t>
            </w:r>
            <w:r w:rsidRPr="009C6AD6">
              <w:rPr>
                <w:iCs/>
              </w:rPr>
              <w:t>от лат. «приспособляю»</w:t>
            </w:r>
            <w:r w:rsidR="00AF5698" w:rsidRPr="009C6AD6">
              <w:rPr>
                <w:iCs/>
              </w:rPr>
              <w:t>) −</w:t>
            </w:r>
            <w:r w:rsidRPr="009C6AD6">
              <w:rPr>
                <w:iCs/>
              </w:rPr>
              <w:t xml:space="preserve"> это сложный процесс приспособления организма, который происходит на разных уровнях: физиологическом, социальном, психологическом.</w:t>
            </w:r>
          </w:p>
          <w:p w14:paraId="4DDD0110" w14:textId="113F4D41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Врачи и психологи различают три степени адаптации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нка к детскому саду: легкую, среднюю и тяж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лую.</w:t>
            </w:r>
          </w:p>
          <w:p w14:paraId="327EA3C5" w14:textId="7013AD15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     При</w:t>
            </w:r>
            <w:r w:rsidR="00AF5698" w:rsidRPr="009C6AD6">
              <w:rPr>
                <w:iCs/>
              </w:rPr>
              <w:t xml:space="preserve"> </w:t>
            </w:r>
            <w:r w:rsidRPr="009C6AD6">
              <w:rPr>
                <w:b/>
                <w:iCs/>
              </w:rPr>
              <w:t>легкой адаптации</w:t>
            </w:r>
            <w:r w:rsidRPr="009C6AD6">
              <w:rPr>
                <w:iCs/>
              </w:rPr>
              <w:t xml:space="preserve"> поведение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 xml:space="preserve">нка нормализуется </w:t>
            </w:r>
            <w:r w:rsidR="00AF5698" w:rsidRPr="009C6AD6">
              <w:rPr>
                <w:iCs/>
              </w:rPr>
              <w:t xml:space="preserve">в </w:t>
            </w:r>
            <w:r w:rsidRPr="009C6AD6">
              <w:rPr>
                <w:iCs/>
              </w:rPr>
              <w:t>течении месяца. Аппетит достигает обычного уровня уже к концу первой недели, сон налаживается через 1</w:t>
            </w:r>
            <w:r w:rsidR="00AF5698" w:rsidRPr="009C6AD6">
              <w:rPr>
                <w:iCs/>
              </w:rPr>
              <w:t>−</w:t>
            </w:r>
            <w:r w:rsidRPr="009C6AD6">
              <w:rPr>
                <w:iCs/>
              </w:rPr>
              <w:t>2 недели. У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нка преобладает устойчиво</w:t>
            </w:r>
            <w:r w:rsidR="00AF5698" w:rsidRPr="009C6AD6">
              <w:rPr>
                <w:iCs/>
              </w:rPr>
              <w:t>-</w:t>
            </w:r>
            <w:r w:rsidRPr="009C6AD6">
              <w:rPr>
                <w:iCs/>
              </w:rPr>
              <w:t>спокойное эмоциональное состояние</w:t>
            </w:r>
            <w:r w:rsidR="00AF5698" w:rsidRPr="009C6AD6">
              <w:rPr>
                <w:iCs/>
              </w:rPr>
              <w:t>.</w:t>
            </w:r>
          </w:p>
          <w:p w14:paraId="3F5D980E" w14:textId="77777777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     Во время </w:t>
            </w:r>
            <w:r w:rsidRPr="009C6AD6">
              <w:rPr>
                <w:b/>
                <w:iCs/>
              </w:rPr>
              <w:t>адаптации средней тяжести</w:t>
            </w:r>
            <w:r w:rsidRPr="009C6AD6">
              <w:rPr>
                <w:iCs/>
              </w:rPr>
              <w:t xml:space="preserve"> сон и аппетит восстанавливаются через 20–40 дней, в течении месяца настроение может быть неустойчивым. Однако при поддержке взрослого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нок проявляет познавательную и поведенческую активность, легче привыкает к новой ситуации.</w:t>
            </w:r>
          </w:p>
          <w:p w14:paraId="049F229D" w14:textId="42D5823C" w:rsidR="007848A4" w:rsidRPr="009C6AD6" w:rsidRDefault="007848A4" w:rsidP="00AF5698">
            <w:pPr>
              <w:rPr>
                <w:iCs/>
              </w:rPr>
            </w:pPr>
            <w:r w:rsidRPr="009C6AD6">
              <w:rPr>
                <w:iCs/>
              </w:rPr>
              <w:t xml:space="preserve">       </w:t>
            </w:r>
            <w:r w:rsidRPr="009C6AD6">
              <w:rPr>
                <w:b/>
                <w:iCs/>
              </w:rPr>
              <w:t>Тяжелая адаптация</w:t>
            </w:r>
            <w:r w:rsidRPr="009C6AD6">
              <w:rPr>
                <w:iCs/>
              </w:rPr>
              <w:t xml:space="preserve"> приводит к длительным заболеваниям. У ребенка преобладают агрессивн</w:t>
            </w:r>
            <w:proofErr w:type="gramStart"/>
            <w:r w:rsidRPr="009C6AD6">
              <w:rPr>
                <w:iCs/>
              </w:rPr>
              <w:t>о-</w:t>
            </w:r>
            <w:proofErr w:type="gramEnd"/>
            <w:r w:rsidRPr="009C6AD6">
              <w:rPr>
                <w:iCs/>
              </w:rPr>
              <w:t xml:space="preserve">   разрушительные реакции, направленные на выход из ситуации; а</w:t>
            </w:r>
            <w:r w:rsidR="00EF4888">
              <w:rPr>
                <w:iCs/>
              </w:rPr>
              <w:t>ктивное эмоциональное состояние</w:t>
            </w:r>
            <w:r w:rsidRPr="009C6AD6">
              <w:rPr>
                <w:iCs/>
              </w:rPr>
              <w:t>,</w:t>
            </w:r>
            <w:r w:rsidR="00EF4888">
              <w:rPr>
                <w:iCs/>
              </w:rPr>
              <w:t xml:space="preserve"> </w:t>
            </w:r>
            <w:r w:rsidRPr="009C6AD6">
              <w:rPr>
                <w:iCs/>
              </w:rPr>
              <w:t>плачь, негодующий крик, либо тихое хныканье, подавленность,  напряженность</w:t>
            </w:r>
            <w:r w:rsidR="00AF5698" w:rsidRPr="009C6AD6">
              <w:rPr>
                <w:iCs/>
              </w:rPr>
              <w:t>.</w:t>
            </w:r>
          </w:p>
        </w:tc>
        <w:tc>
          <w:tcPr>
            <w:tcW w:w="5759" w:type="dxa"/>
            <w:shd w:val="clear" w:color="auto" w:fill="FFFF66"/>
          </w:tcPr>
          <w:p w14:paraId="67FF861F" w14:textId="77777777" w:rsidR="007848A4" w:rsidRPr="009C6AD6" w:rsidRDefault="007848A4" w:rsidP="007848A4">
            <w:pPr>
              <w:rPr>
                <w:iCs/>
              </w:rPr>
            </w:pPr>
          </w:p>
          <w:p w14:paraId="50C95017" w14:textId="77777777" w:rsidR="00892112" w:rsidRPr="009C6AD6" w:rsidRDefault="007848A4" w:rsidP="00892112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 xml:space="preserve">Как родители могут помочь своему ребенку </w:t>
            </w:r>
          </w:p>
          <w:p w14:paraId="561273B9" w14:textId="77777777" w:rsidR="007848A4" w:rsidRPr="009C6AD6" w:rsidRDefault="007848A4" w:rsidP="00892112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в период адаптации к ДО</w:t>
            </w:r>
            <w:r w:rsidR="00892112" w:rsidRPr="009C6AD6">
              <w:rPr>
                <w:b/>
                <w:iCs/>
              </w:rPr>
              <w:t>О</w:t>
            </w:r>
          </w:p>
          <w:p w14:paraId="1CEE533B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7DFBBBCC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1. Важен Ваш уверенный, позитивный настрой на детский сад.</w:t>
            </w:r>
          </w:p>
          <w:p w14:paraId="3D60783F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2. Рассказывайте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нку, что хорошего и интересного его жд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т в детском саду.</w:t>
            </w:r>
          </w:p>
          <w:p w14:paraId="38F1DB89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3. Дайте ребенку с собой его любимую игрушку или домашний предмет.</w:t>
            </w:r>
          </w:p>
          <w:p w14:paraId="317FD7A9" w14:textId="6C1DE79D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4. Придумайте и отрепетируйте несколько разных способов прощания (воздушный поцелуй, поглаживание по спинке и т.д.)</w:t>
            </w:r>
            <w:r w:rsidR="00892112" w:rsidRPr="009C6AD6">
              <w:rPr>
                <w:iCs/>
              </w:rPr>
              <w:t>.</w:t>
            </w:r>
          </w:p>
          <w:p w14:paraId="10812D6A" w14:textId="524B5A09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5. После детского сада погуляйте с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нком в парке, на детской площадке, поиграйте в подвижные игры.</w:t>
            </w:r>
          </w:p>
          <w:p w14:paraId="46B7E5C4" w14:textId="74F9F3E6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6. Устройте небольшой семейный праздник вечером.</w:t>
            </w:r>
          </w:p>
          <w:p w14:paraId="17F67B21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65DE5C2E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iCs/>
              </w:rPr>
            </w:pPr>
            <w:r w:rsidRPr="009C6AD6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1E833D96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 xml:space="preserve">Демонстрируйте </w:t>
            </w:r>
          </w:p>
          <w:p w14:paraId="2BDE540C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>реб</w:t>
            </w:r>
            <w:r w:rsidR="00892112" w:rsidRPr="009C6AD6">
              <w:rPr>
                <w:rFonts w:asciiTheme="minorHAnsi" w:hAnsiTheme="minorHAnsi" w:cstheme="minorHAnsi"/>
                <w:b/>
                <w:iCs/>
              </w:rPr>
              <w:t>ё</w:t>
            </w:r>
            <w:r w:rsidRPr="009C6AD6">
              <w:rPr>
                <w:rFonts w:asciiTheme="minorHAnsi" w:hAnsiTheme="minorHAnsi" w:cstheme="minorHAnsi"/>
                <w:b/>
                <w:iCs/>
              </w:rPr>
              <w:t xml:space="preserve">нку свою </w:t>
            </w:r>
          </w:p>
          <w:p w14:paraId="0B4B1ED0" w14:textId="4D515AD2" w:rsidR="007848A4" w:rsidRPr="009C6AD6" w:rsidRDefault="007848A4" w:rsidP="00DB49F1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>любовь и заботу.</w:t>
            </w:r>
          </w:p>
          <w:p w14:paraId="5BE9CBDB" w14:textId="45161A4F" w:rsidR="00DB49F1" w:rsidRPr="009C6AD6" w:rsidRDefault="00975D41" w:rsidP="00975D41">
            <w:pPr>
              <w:ind w:left="2202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7BFC1160" wp14:editId="0685CEF9">
                  <wp:extent cx="2122009" cy="1895912"/>
                  <wp:effectExtent l="0" t="0" r="0" b="0"/>
                  <wp:docPr id="5" name="Рисунок 5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09" cy="189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C086F" w14:textId="77777777" w:rsidR="00975D41" w:rsidRDefault="00975D41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</w:p>
          <w:p w14:paraId="5CB76CBA" w14:textId="3DE3ED4C" w:rsidR="007848A4" w:rsidRPr="009C6AD6" w:rsidRDefault="007848A4" w:rsidP="00411B01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lastRenderedPageBreak/>
              <w:t xml:space="preserve">Факторы, от которых зависит </w:t>
            </w:r>
            <w:r w:rsidR="00802563" w:rsidRPr="009C6AD6">
              <w:rPr>
                <w:b/>
                <w:iCs/>
              </w:rPr>
              <w:t>течение адаптационного периода</w:t>
            </w:r>
          </w:p>
          <w:p w14:paraId="03D2FDA8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5059C097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Возраст</w:t>
            </w:r>
            <w:r w:rsidR="00892112" w:rsidRPr="009C6AD6">
              <w:rPr>
                <w:iCs/>
              </w:rPr>
              <w:t>.</w:t>
            </w:r>
          </w:p>
          <w:p w14:paraId="1E3E414A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Состояние здоровья</w:t>
            </w:r>
            <w:r w:rsidR="00892112" w:rsidRPr="009C6AD6">
              <w:rPr>
                <w:iCs/>
              </w:rPr>
              <w:t>.</w:t>
            </w:r>
          </w:p>
          <w:p w14:paraId="555B84F4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Уровень развития</w:t>
            </w:r>
            <w:r w:rsidR="00892112" w:rsidRPr="009C6AD6">
              <w:rPr>
                <w:iCs/>
              </w:rPr>
              <w:t>.</w:t>
            </w:r>
          </w:p>
          <w:p w14:paraId="33087303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Умение общаться со взрослыми и сверстниками</w:t>
            </w:r>
            <w:r w:rsidR="00892112" w:rsidRPr="009C6AD6">
              <w:rPr>
                <w:iCs/>
              </w:rPr>
              <w:t>.</w:t>
            </w:r>
          </w:p>
          <w:p w14:paraId="663102EB" w14:textId="6C136163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Сформированность</w:t>
            </w:r>
            <w:r w:rsidR="00AF5698" w:rsidRPr="009C6AD6">
              <w:rPr>
                <w:iCs/>
              </w:rPr>
              <w:t xml:space="preserve"> </w:t>
            </w:r>
            <w:r w:rsidRPr="009C6AD6">
              <w:rPr>
                <w:iCs/>
              </w:rPr>
              <w:t>предметной и игровой деятельности</w:t>
            </w:r>
            <w:r w:rsidR="00892112" w:rsidRPr="009C6AD6">
              <w:rPr>
                <w:iCs/>
              </w:rPr>
              <w:t>.</w:t>
            </w:r>
          </w:p>
          <w:p w14:paraId="0149E07E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Приближенность домашнего режима к режиму детского сада.</w:t>
            </w:r>
          </w:p>
          <w:p w14:paraId="0A360390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55337139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318B68BE" w14:textId="27300B0D" w:rsidR="007848A4" w:rsidRPr="009C6AD6" w:rsidRDefault="007848A4" w:rsidP="007848A4">
            <w:pPr>
              <w:rPr>
                <w:b/>
                <w:iCs/>
              </w:rPr>
            </w:pPr>
          </w:p>
          <w:p w14:paraId="4C3E18B0" w14:textId="77777777" w:rsidR="007848A4" w:rsidRPr="009C6AD6" w:rsidRDefault="007848A4" w:rsidP="007848A4">
            <w:pPr>
              <w:rPr>
                <w:iCs/>
              </w:rPr>
            </w:pPr>
          </w:p>
          <w:p w14:paraId="054605B6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</w:p>
          <w:p w14:paraId="6A55CE90" w14:textId="545075B6" w:rsidR="007848A4" w:rsidRPr="009C6AD6" w:rsidRDefault="00411B01" w:rsidP="00411B01">
            <w:pPr>
              <w:ind w:left="884"/>
              <w:rPr>
                <w:b/>
                <w:iCs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2DC0AC46" wp14:editId="7820BC74">
                  <wp:extent cx="2322968" cy="2012286"/>
                  <wp:effectExtent l="0" t="0" r="0" b="0"/>
                  <wp:docPr id="7" name="Рисунок 7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15" cy="203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25408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1DBEC26D" w14:textId="77777777" w:rsidR="007848A4" w:rsidRPr="009C6AD6" w:rsidRDefault="007848A4" w:rsidP="007848A4">
            <w:pPr>
              <w:rPr>
                <w:iCs/>
              </w:rPr>
            </w:pPr>
          </w:p>
        </w:tc>
        <w:tc>
          <w:tcPr>
            <w:tcW w:w="4928" w:type="dxa"/>
            <w:shd w:val="clear" w:color="auto" w:fill="FFFF66"/>
          </w:tcPr>
          <w:p w14:paraId="0F22725B" w14:textId="2A6C8ED3" w:rsidR="007848A4" w:rsidRDefault="007848A4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21AFFFE2" w14:textId="77F842A9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0A224B21" w14:textId="60A8DCAB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4926885A" w14:textId="38806F97" w:rsidR="006F32F8" w:rsidRDefault="002A66F3" w:rsidP="00EF4888">
            <w:pPr>
              <w:ind w:left="653"/>
              <w:rPr>
                <w:b/>
                <w:color w:val="0033CC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5D60D" wp14:editId="77C4B63A">
                  <wp:extent cx="1101284" cy="1074587"/>
                  <wp:effectExtent l="0" t="0" r="0" b="0"/>
                  <wp:docPr id="1" name="Рисунок 1" descr="Логотип детского с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детского с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3" cy="107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70B14D6" w14:textId="3F2B367A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77D5ACE6" w14:textId="32B6A41E" w:rsidR="006F32F8" w:rsidRP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3789C4BB" w14:textId="77777777" w:rsidR="007848A4" w:rsidRPr="006F32F8" w:rsidRDefault="007848A4" w:rsidP="007848A4"/>
          <w:p w14:paraId="0510BA37" w14:textId="77777777" w:rsidR="007848A4" w:rsidRDefault="002A66F3" w:rsidP="007848A4">
            <w:r>
              <w:pict w14:anchorId="6B594A0D"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8" style="width:233.85pt;height:108.25pt" fillcolor="#3cf" strokecolor="#009" strokeweight="1pt">
                  <v:shadow color="#009" offset="7pt,-7pt"/>
                  <v:textpath style="font-family:&quot;Impact&quot;;font-size:18pt;v-text-kern:t" trim="t" fitpath="t" xscale="f" string="Адаптация ребенка &#10;к детскому саду"/>
                </v:shape>
              </w:pict>
            </w:r>
          </w:p>
          <w:p w14:paraId="6DC47298" w14:textId="77777777" w:rsidR="007848A4" w:rsidRDefault="007848A4" w:rsidP="007848A4"/>
          <w:p w14:paraId="71169721" w14:textId="1FDE7712" w:rsidR="007848A4" w:rsidRDefault="007848A4" w:rsidP="007848A4"/>
          <w:p w14:paraId="0AB0D416" w14:textId="77777777" w:rsidR="007848A4" w:rsidRDefault="007848A4" w:rsidP="007848A4"/>
          <w:p w14:paraId="3CC516A6" w14:textId="2ABDACFD" w:rsidR="007848A4" w:rsidRDefault="007848A4" w:rsidP="00411B01">
            <w:pPr>
              <w:ind w:left="511" w:firstLine="570"/>
            </w:pPr>
          </w:p>
          <w:p w14:paraId="7002C328" w14:textId="77777777" w:rsidR="007848A4" w:rsidRDefault="007848A4" w:rsidP="007848A4"/>
          <w:p w14:paraId="06F4DBA4" w14:textId="77777777" w:rsidR="00EF4888" w:rsidRPr="002A66F3" w:rsidRDefault="00EF4888" w:rsidP="007848A4">
            <w:r w:rsidRPr="002A66F3">
              <w:t xml:space="preserve">                                              </w:t>
            </w:r>
          </w:p>
          <w:p w14:paraId="7E6AF168" w14:textId="23518EE5" w:rsidR="00EF4888" w:rsidRDefault="00EF4888" w:rsidP="00EF4888">
            <w:pPr>
              <w:jc w:val="center"/>
            </w:pPr>
            <w:r>
              <w:t xml:space="preserve">                                   </w:t>
            </w:r>
            <w:r w:rsidRPr="002A66F3">
              <w:t xml:space="preserve">    </w:t>
            </w:r>
            <w:r>
              <w:t>Воспитатель:</w:t>
            </w:r>
          </w:p>
          <w:p w14:paraId="3505C21A" w14:textId="1CDC6386" w:rsidR="007848A4" w:rsidRPr="00EF4888" w:rsidRDefault="00EF4888" w:rsidP="00EF4888">
            <w:pPr>
              <w:jc w:val="center"/>
            </w:pPr>
            <w:r>
              <w:t xml:space="preserve">                                             </w:t>
            </w:r>
            <w:proofErr w:type="spellStart"/>
            <w:r w:rsidR="002A66F3">
              <w:t>Сабирова</w:t>
            </w:r>
            <w:proofErr w:type="spellEnd"/>
            <w:r w:rsidR="002A66F3">
              <w:t xml:space="preserve"> П.А</w:t>
            </w:r>
          </w:p>
          <w:p w14:paraId="53D4717C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181295E4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1C0CF843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7A19FED7" w14:textId="77777777" w:rsidR="00EF4888" w:rsidRDefault="00EF4888" w:rsidP="00411B01">
            <w:pPr>
              <w:jc w:val="center"/>
              <w:rPr>
                <w:b/>
                <w:iCs/>
              </w:rPr>
            </w:pPr>
          </w:p>
          <w:p w14:paraId="7FF653E8" w14:textId="68849CA7" w:rsidR="00802563" w:rsidRPr="00411B01" w:rsidRDefault="007848A4" w:rsidP="00EF4888">
            <w:pPr>
              <w:rPr>
                <w:b/>
                <w:sz w:val="24"/>
                <w:szCs w:val="24"/>
              </w:rPr>
            </w:pPr>
            <w:r w:rsidRPr="009C6AD6">
              <w:rPr>
                <w:b/>
                <w:iCs/>
              </w:rPr>
              <w:t>Причины тяжелой адаптации</w:t>
            </w:r>
          </w:p>
          <w:p w14:paraId="27FDEDF5" w14:textId="77777777" w:rsidR="007848A4" w:rsidRPr="009C6AD6" w:rsidRDefault="007848A4" w:rsidP="00802563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к условиям ДО</w:t>
            </w:r>
            <w:r w:rsidR="00892112" w:rsidRPr="009C6AD6">
              <w:rPr>
                <w:b/>
                <w:iCs/>
              </w:rPr>
              <w:t>О</w:t>
            </w:r>
          </w:p>
          <w:p w14:paraId="539EA173" w14:textId="77777777" w:rsidR="007848A4" w:rsidRPr="009C6AD6" w:rsidRDefault="007848A4" w:rsidP="007848A4">
            <w:pPr>
              <w:rPr>
                <w:iCs/>
              </w:rPr>
            </w:pPr>
          </w:p>
          <w:p w14:paraId="07A4A3A1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Отсутствие в семье режима, совпадающего с режимом детского сада</w:t>
            </w:r>
            <w:r w:rsidR="00892112" w:rsidRPr="009C6AD6">
              <w:rPr>
                <w:iCs/>
              </w:rPr>
              <w:t>.</w:t>
            </w:r>
          </w:p>
          <w:p w14:paraId="52260BB6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Наличие у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своеобразных привычек</w:t>
            </w:r>
            <w:r w:rsidR="00892112" w:rsidRPr="009C6AD6">
              <w:rPr>
                <w:iCs/>
              </w:rPr>
              <w:t>.</w:t>
            </w:r>
          </w:p>
          <w:p w14:paraId="189C361D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Неумение занять себя игрушкой</w:t>
            </w:r>
            <w:r w:rsidR="00892112" w:rsidRPr="009C6AD6">
              <w:rPr>
                <w:iCs/>
              </w:rPr>
              <w:t>.</w:t>
            </w:r>
          </w:p>
          <w:p w14:paraId="3BD4A6B7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Несформированность элементарных культурно – гигиенических навыков</w:t>
            </w:r>
            <w:r w:rsidR="00892112" w:rsidRPr="009C6AD6">
              <w:rPr>
                <w:iCs/>
              </w:rPr>
              <w:t>.</w:t>
            </w:r>
          </w:p>
          <w:p w14:paraId="680C8C73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Отсутствие опыта общения с незнакомыми людьми.</w:t>
            </w:r>
          </w:p>
          <w:p w14:paraId="44750D0A" w14:textId="77777777" w:rsidR="007848A4" w:rsidRPr="009C6AD6" w:rsidRDefault="007848A4" w:rsidP="007848A4">
            <w:pPr>
              <w:rPr>
                <w:b/>
                <w:iCs/>
              </w:rPr>
            </w:pPr>
            <w:r w:rsidRPr="009C6AD6">
              <w:rPr>
                <w:b/>
                <w:iCs/>
              </w:rPr>
              <w:t>К моменту поступления в детский сад ребенок должен уметь:</w:t>
            </w:r>
          </w:p>
          <w:p w14:paraId="59821CBC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 самостоятельно садиться на стул;</w:t>
            </w:r>
          </w:p>
          <w:p w14:paraId="6F954BE9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самостоятельно пить из чашки;</w:t>
            </w:r>
          </w:p>
          <w:p w14:paraId="4D8E0DE6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пользоваться ложкой;</w:t>
            </w:r>
          </w:p>
          <w:p w14:paraId="5DB80BE4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активно участвовать в одевании, умывании.</w:t>
            </w:r>
          </w:p>
          <w:p w14:paraId="78AD13C6" w14:textId="5521FB90" w:rsidR="007848A4" w:rsidRPr="009C6AD6" w:rsidRDefault="007848A4" w:rsidP="007848A4">
            <w:pPr>
              <w:ind w:left="360"/>
              <w:rPr>
                <w:b/>
                <w:iCs/>
              </w:rPr>
            </w:pPr>
          </w:p>
          <w:p w14:paraId="22DC8CFD" w14:textId="4357AB40" w:rsidR="007848A4" w:rsidRPr="00A624D2" w:rsidRDefault="00411B01" w:rsidP="00EF4888">
            <w:pPr>
              <w:ind w:left="1078"/>
              <w:rPr>
                <w:sz w:val="24"/>
                <w:szCs w:val="24"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15518C43" wp14:editId="50ED057B">
                  <wp:extent cx="1879134" cy="1332638"/>
                  <wp:effectExtent l="0" t="0" r="0" b="0"/>
                  <wp:docPr id="8" name="Рисунок 8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94" cy="138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72168" w14:textId="77777777" w:rsidR="00FD015A" w:rsidRDefault="00FD015A" w:rsidP="00802563"/>
    <w:sectPr w:rsidR="00FD015A" w:rsidSect="007848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720D"/>
    <w:multiLevelType w:val="hybridMultilevel"/>
    <w:tmpl w:val="EB80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B2AFC"/>
    <w:multiLevelType w:val="hybridMultilevel"/>
    <w:tmpl w:val="7D86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223"/>
  <w:characterSpacingControl w:val="doNotCompress"/>
  <w:compat>
    <w:compatSetting w:name="compatibilityMode" w:uri="http://schemas.microsoft.com/office/word" w:val="12"/>
  </w:compat>
  <w:rsids>
    <w:rsidRoot w:val="00F34254"/>
    <w:rsid w:val="000D3517"/>
    <w:rsid w:val="001840D0"/>
    <w:rsid w:val="001B0206"/>
    <w:rsid w:val="001B19F1"/>
    <w:rsid w:val="002A66F3"/>
    <w:rsid w:val="00314A58"/>
    <w:rsid w:val="00411B01"/>
    <w:rsid w:val="00430F18"/>
    <w:rsid w:val="00482A80"/>
    <w:rsid w:val="004B1719"/>
    <w:rsid w:val="006878CA"/>
    <w:rsid w:val="006F32F8"/>
    <w:rsid w:val="006F5AFA"/>
    <w:rsid w:val="00764368"/>
    <w:rsid w:val="007848A4"/>
    <w:rsid w:val="007A49DA"/>
    <w:rsid w:val="00802563"/>
    <w:rsid w:val="00816277"/>
    <w:rsid w:val="00856E40"/>
    <w:rsid w:val="00892112"/>
    <w:rsid w:val="008D688C"/>
    <w:rsid w:val="00975D41"/>
    <w:rsid w:val="009C6AD6"/>
    <w:rsid w:val="00A0169F"/>
    <w:rsid w:val="00A35792"/>
    <w:rsid w:val="00A624D2"/>
    <w:rsid w:val="00AF5698"/>
    <w:rsid w:val="00BC2D42"/>
    <w:rsid w:val="00C54BBF"/>
    <w:rsid w:val="00CD23DE"/>
    <w:rsid w:val="00D6100D"/>
    <w:rsid w:val="00DB49F1"/>
    <w:rsid w:val="00E20456"/>
    <w:rsid w:val="00E83F1D"/>
    <w:rsid w:val="00EE42F6"/>
    <w:rsid w:val="00EF4726"/>
    <w:rsid w:val="00EF4888"/>
    <w:rsid w:val="00F176C6"/>
    <w:rsid w:val="00F34254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8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A9E5-5A3E-4A65-B689-9790B4A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Полина Сабирова</cp:lastModifiedBy>
  <cp:revision>23</cp:revision>
  <dcterms:created xsi:type="dcterms:W3CDTF">2014-04-08T04:30:00Z</dcterms:created>
  <dcterms:modified xsi:type="dcterms:W3CDTF">2022-04-18T14:45:00Z</dcterms:modified>
</cp:coreProperties>
</file>